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FF" w:rsidRDefault="001B197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2.45pt;margin-top:-2pt;width:397.15pt;height:25.65pt;z-index:251660288;mso-position-horizontal-relative:text;mso-position-vertical-relative:text;mso-width-relative:page;mso-height-relative:page" fillcolor="black [3213]" stroked="f">
            <v:shadow color="#868686"/>
            <v:textpath style="font-family:&quot;HGP行書体&quot;;font-weight:bold;v-text-reverse:t;v-text-kern:t" trim="t" fitpath="t" string="『勇心杯空手道選手権大会』ルール説明"/>
          </v:shape>
        </w:pict>
      </w:r>
    </w:p>
    <w:p w:rsidR="004E5E7C" w:rsidRDefault="004E5E7C"/>
    <w:p w:rsidR="0029622C" w:rsidRDefault="001B1973">
      <w:r>
        <w:rPr>
          <w:noProof/>
        </w:rPr>
        <w:pict>
          <v:shape id="_x0000_s1027" type="#_x0000_t136" style="position:absolute;left:0;text-align:left;margin-left:219pt;margin-top:15.15pt;width:51.35pt;height:6.4pt;z-index:251662336;mso-position-horizontal-relative:text;mso-position-vertical-relative:text;mso-width-relative:page;mso-height-relative:page" fillcolor="black [3213]" stroked="f">
            <v:shadow color="#868686"/>
            <v:textpath style="font-family:&quot;ＭＳ Ｐゴシック&quot;;v-text-reverse:t;v-text-kern:t" trim="t" fitpath="t" string="準決勝より"/>
          </v:shape>
        </w:pict>
      </w:r>
    </w:p>
    <w:p w:rsidR="0029622C" w:rsidRPr="006E2E7B" w:rsidRDefault="0029622C" w:rsidP="006A69CB">
      <w:pPr>
        <w:spacing w:line="260" w:lineRule="exact"/>
        <w:jc w:val="left"/>
        <w:rPr>
          <w:b/>
          <w:sz w:val="22"/>
        </w:rPr>
      </w:pPr>
      <w:r w:rsidRPr="006E2E7B">
        <w:rPr>
          <w:rFonts w:hint="eastAsia"/>
          <w:b/>
          <w:sz w:val="22"/>
        </w:rPr>
        <w:t>《試合時間》</w:t>
      </w:r>
      <w:r w:rsidR="00F2163E" w:rsidRPr="006E2E7B">
        <w:rPr>
          <w:rFonts w:hint="eastAsia"/>
          <w:b/>
          <w:sz w:val="22"/>
        </w:rPr>
        <w:t xml:space="preserve">   </w:t>
      </w:r>
      <w:r w:rsidR="00F2163E" w:rsidRPr="006E2E7B">
        <w:rPr>
          <w:rFonts w:hint="eastAsia"/>
          <w:b/>
          <w:sz w:val="22"/>
          <w:bdr w:val="single" w:sz="4" w:space="0" w:color="auto"/>
        </w:rPr>
        <w:t>本　　戦</w:t>
      </w:r>
      <w:r w:rsidR="00F2163E" w:rsidRPr="006E2E7B">
        <w:rPr>
          <w:rFonts w:hint="eastAsia"/>
          <w:b/>
          <w:sz w:val="22"/>
        </w:rPr>
        <w:t xml:space="preserve">　→　</w:t>
      </w:r>
      <w:r w:rsidR="00F2163E" w:rsidRPr="006E2E7B">
        <w:rPr>
          <w:rFonts w:hint="eastAsia"/>
          <w:sz w:val="22"/>
          <w:bdr w:val="single" w:sz="4" w:space="0" w:color="auto"/>
        </w:rPr>
        <w:t xml:space="preserve">　</w:t>
      </w:r>
      <w:r w:rsidR="00F2163E" w:rsidRPr="006E2E7B">
        <w:rPr>
          <w:rFonts w:hint="eastAsia"/>
          <w:b/>
          <w:sz w:val="22"/>
          <w:bdr w:val="single" w:sz="4" w:space="0" w:color="auto"/>
        </w:rPr>
        <w:t xml:space="preserve">延長戦　</w:t>
      </w:r>
      <w:r w:rsidR="00F2163E" w:rsidRPr="006E2E7B">
        <w:rPr>
          <w:rFonts w:hint="eastAsia"/>
          <w:b/>
          <w:sz w:val="22"/>
        </w:rPr>
        <w:t xml:space="preserve">　</w:t>
      </w:r>
      <w:r w:rsidR="00F2163E" w:rsidRPr="006E2E7B">
        <w:rPr>
          <w:rFonts w:hint="eastAsia"/>
          <w:b/>
          <w:sz w:val="22"/>
        </w:rPr>
        <w:t xml:space="preserve">  </w:t>
      </w:r>
      <w:r w:rsidR="00F2163E" w:rsidRPr="006E2E7B">
        <w:rPr>
          <w:rFonts w:hint="eastAsia"/>
          <w:b/>
          <w:sz w:val="22"/>
        </w:rPr>
        <w:t>→</w:t>
      </w:r>
      <w:r w:rsidR="00F2163E" w:rsidRPr="006E2E7B">
        <w:rPr>
          <w:rFonts w:hint="eastAsia"/>
          <w:b/>
          <w:sz w:val="22"/>
        </w:rPr>
        <w:t xml:space="preserve">  </w:t>
      </w:r>
      <w:r w:rsidR="00F2163E" w:rsidRPr="006E2E7B">
        <w:rPr>
          <w:rFonts w:hint="eastAsia"/>
          <w:b/>
          <w:sz w:val="22"/>
        </w:rPr>
        <w:t xml:space="preserve">　</w:t>
      </w:r>
      <w:r w:rsidR="00F2163E" w:rsidRPr="006E2E7B">
        <w:rPr>
          <w:rFonts w:hint="eastAsia"/>
          <w:b/>
          <w:sz w:val="22"/>
          <w:bdr w:val="single" w:sz="4" w:space="0" w:color="auto"/>
        </w:rPr>
        <w:t>再延長戦</w:t>
      </w:r>
    </w:p>
    <w:p w:rsidR="00F2163E" w:rsidRPr="006E2E7B" w:rsidRDefault="001B1973" w:rsidP="006A69CB">
      <w:pPr>
        <w:spacing w:line="260" w:lineRule="exact"/>
        <w:rPr>
          <w:b/>
          <w:sz w:val="22"/>
        </w:rPr>
      </w:pPr>
      <w:r>
        <w:rPr>
          <w:b/>
          <w:noProof/>
          <w:sz w:val="22"/>
        </w:rPr>
        <w:pict>
          <v:shape id="_x0000_s1030" type="#_x0000_t136" style="position:absolute;left:0;text-align:left;margin-left:283.95pt;margin-top:2.15pt;width:26.05pt;height:6.4pt;z-index:251665408;mso-position-horizontal-relative:text;mso-position-vertical-relative:text;mso-width-relative:page;mso-height-relative:page" fillcolor="black [3213]" stroked="f">
            <v:shadow color="#868686"/>
            <v:textpath style="font-family:&quot;ＭＳ Ｐゴシック&quot;;v-text-reverse:t;v-text-kern:t" trim="t" fitpath="t" string="(１分)"/>
          </v:shape>
        </w:pict>
      </w:r>
      <w:r>
        <w:rPr>
          <w:b/>
          <w:noProof/>
          <w:sz w:val="22"/>
        </w:rPr>
        <w:pict>
          <v:shape id="_x0000_s1029" type="#_x0000_t136" style="position:absolute;left:0;text-align:left;margin-left:177.7pt;margin-top:2.15pt;width:26.05pt;height:6.4pt;z-index:251664384;mso-position-horizontal-relative:text;mso-position-vertical-relative:text;mso-width-relative:page;mso-height-relative:page" fillcolor="black [3213]" stroked="f">
            <v:shadow color="#868686"/>
            <v:textpath style="font-family:&quot;ＭＳ Ｐゴシック&quot;;v-text-reverse:t;v-text-kern:t" trim="t" fitpath="t" string="(１分)"/>
          </v:shape>
        </w:pict>
      </w:r>
      <w:r>
        <w:rPr>
          <w:b/>
          <w:noProof/>
          <w:sz w:val="22"/>
        </w:rPr>
        <w:pict>
          <v:shape id="_x0000_s1028" type="#_x0000_t136" style="position:absolute;left:0;text-align:left;margin-left:80.8pt;margin-top:2.15pt;width:51.35pt;height:6.4pt;z-index:251663360;mso-position-horizontal-relative:text;mso-position-vertical-relative:text;mso-width-relative:page;mso-height-relative:page" fillcolor="black [3213]" stroked="f">
            <v:shadow color="#868686"/>
            <v:textpath style="font-family:&quot;ＭＳ Ｐゴシック&quot;;v-text-reverse:t;v-text-kern:t" trim="t" fitpath="t" string="(１分３０秒)"/>
          </v:shape>
        </w:pict>
      </w:r>
    </w:p>
    <w:p w:rsidR="00F2163E" w:rsidRPr="006E2E7B" w:rsidRDefault="00082F3F" w:rsidP="006A69CB">
      <w:pPr>
        <w:spacing w:line="260" w:lineRule="exact"/>
        <w:rPr>
          <w:b/>
          <w:sz w:val="22"/>
        </w:rPr>
      </w:pPr>
      <w:r w:rsidRPr="006E2E7B">
        <w:rPr>
          <w:rFonts w:hint="eastAsia"/>
          <w:b/>
          <w:sz w:val="22"/>
        </w:rPr>
        <w:t xml:space="preserve">　　　　　　　※体重判定は行わず、絶対判定とする。</w:t>
      </w:r>
    </w:p>
    <w:p w:rsidR="00082F3F" w:rsidRPr="006E2E7B" w:rsidRDefault="00082F3F" w:rsidP="006A69CB">
      <w:pPr>
        <w:spacing w:line="260" w:lineRule="exact"/>
        <w:rPr>
          <w:b/>
          <w:sz w:val="22"/>
        </w:rPr>
      </w:pPr>
      <w:r w:rsidRPr="006E2E7B">
        <w:rPr>
          <w:rFonts w:hint="eastAsia"/>
          <w:b/>
          <w:sz w:val="22"/>
        </w:rPr>
        <w:t xml:space="preserve">　　　　　　　※高校生・一般の部は本線を２分とする。</w:t>
      </w:r>
    </w:p>
    <w:p w:rsidR="00082F3F" w:rsidRPr="006E2E7B" w:rsidRDefault="00082F3F" w:rsidP="006A69CB">
      <w:pPr>
        <w:spacing w:line="260" w:lineRule="exact"/>
        <w:rPr>
          <w:b/>
          <w:sz w:val="22"/>
        </w:rPr>
      </w:pPr>
    </w:p>
    <w:p w:rsidR="00082F3F" w:rsidRPr="006E2E7B" w:rsidRDefault="00082F3F" w:rsidP="006A69CB">
      <w:pPr>
        <w:spacing w:line="260" w:lineRule="exact"/>
        <w:rPr>
          <w:b/>
          <w:sz w:val="22"/>
        </w:rPr>
      </w:pPr>
      <w:r w:rsidRPr="006E2E7B">
        <w:rPr>
          <w:rFonts w:hint="eastAsia"/>
          <w:b/>
          <w:sz w:val="22"/>
        </w:rPr>
        <w:t>《勝敗基準》</w:t>
      </w:r>
    </w:p>
    <w:p w:rsidR="00082F3F" w:rsidRPr="006E2E7B" w:rsidRDefault="00082F3F" w:rsidP="006A69CB">
      <w:pPr>
        <w:spacing w:line="260" w:lineRule="exact"/>
        <w:ind w:firstLineChars="100" w:firstLine="221"/>
        <w:rPr>
          <w:b/>
          <w:sz w:val="22"/>
        </w:rPr>
      </w:pPr>
      <w:r w:rsidRPr="006E2E7B">
        <w:rPr>
          <w:rFonts w:hint="eastAsia"/>
          <w:b/>
          <w:sz w:val="22"/>
        </w:rPr>
        <w:t xml:space="preserve">　有効技　　①手による顔面、金的以外への攻撃はすべて有効</w:t>
      </w:r>
    </w:p>
    <w:p w:rsidR="00082F3F" w:rsidRPr="006E2E7B" w:rsidRDefault="00082F3F" w:rsidP="006A69CB">
      <w:pPr>
        <w:spacing w:line="260" w:lineRule="exact"/>
        <w:ind w:firstLineChars="100" w:firstLine="221"/>
        <w:rPr>
          <w:b/>
          <w:sz w:val="22"/>
        </w:rPr>
      </w:pPr>
      <w:r w:rsidRPr="006E2E7B">
        <w:rPr>
          <w:rFonts w:hint="eastAsia"/>
          <w:b/>
          <w:sz w:val="22"/>
        </w:rPr>
        <w:t xml:space="preserve">　　　　　　②足による金的以外への攻撃はすべて有効</w:t>
      </w:r>
    </w:p>
    <w:p w:rsidR="00082F3F" w:rsidRPr="006E2E7B" w:rsidRDefault="00082F3F" w:rsidP="006A69CB">
      <w:pPr>
        <w:spacing w:line="260" w:lineRule="exact"/>
        <w:ind w:firstLineChars="100" w:firstLine="221"/>
        <w:rPr>
          <w:b/>
          <w:sz w:val="22"/>
        </w:rPr>
      </w:pPr>
    </w:p>
    <w:p w:rsidR="00082F3F" w:rsidRPr="006E2E7B" w:rsidRDefault="00082F3F" w:rsidP="006A69CB">
      <w:pPr>
        <w:spacing w:line="260" w:lineRule="exact"/>
        <w:ind w:firstLineChars="100" w:firstLine="221"/>
        <w:rPr>
          <w:b/>
          <w:sz w:val="22"/>
        </w:rPr>
      </w:pPr>
      <w:r w:rsidRPr="006E2E7B">
        <w:rPr>
          <w:rFonts w:hint="eastAsia"/>
          <w:b/>
          <w:sz w:val="22"/>
        </w:rPr>
        <w:t xml:space="preserve">　反則技　　①頭突き、手、肘による顔面攻撃</w:t>
      </w:r>
    </w:p>
    <w:p w:rsidR="00082F3F" w:rsidRPr="006E2E7B" w:rsidRDefault="00082F3F" w:rsidP="006A69CB">
      <w:pPr>
        <w:spacing w:line="260" w:lineRule="exact"/>
        <w:ind w:firstLineChars="100" w:firstLine="221"/>
        <w:rPr>
          <w:b/>
          <w:sz w:val="22"/>
        </w:rPr>
      </w:pPr>
      <w:r w:rsidRPr="006E2E7B">
        <w:rPr>
          <w:rFonts w:hint="eastAsia"/>
          <w:b/>
          <w:sz w:val="22"/>
        </w:rPr>
        <w:t xml:space="preserve">　　　　　　②</w:t>
      </w:r>
      <w:r w:rsidR="00F92B1C" w:rsidRPr="006E2E7B">
        <w:rPr>
          <w:rFonts w:hint="eastAsia"/>
          <w:b/>
          <w:sz w:val="22"/>
        </w:rPr>
        <w:t>金的、ダウンした相手に攻撃したり、背後からの攻撃</w:t>
      </w:r>
    </w:p>
    <w:p w:rsidR="00F92B1C" w:rsidRPr="006E2E7B" w:rsidRDefault="00F92B1C" w:rsidP="006A69CB">
      <w:pPr>
        <w:spacing w:line="260" w:lineRule="exact"/>
        <w:ind w:firstLineChars="100" w:firstLine="221"/>
        <w:rPr>
          <w:b/>
          <w:sz w:val="22"/>
        </w:rPr>
      </w:pPr>
      <w:r w:rsidRPr="006E2E7B">
        <w:rPr>
          <w:rFonts w:hint="eastAsia"/>
          <w:b/>
          <w:sz w:val="22"/>
        </w:rPr>
        <w:t xml:space="preserve">　　　　　　③掌手による押し、相手を掴んだり投げたりすること</w:t>
      </w:r>
    </w:p>
    <w:p w:rsidR="00F92B1C" w:rsidRPr="006E2E7B" w:rsidRDefault="00F92B1C" w:rsidP="006A69CB">
      <w:pPr>
        <w:spacing w:line="260" w:lineRule="exact"/>
        <w:ind w:firstLineChars="100" w:firstLine="221"/>
        <w:rPr>
          <w:b/>
          <w:sz w:val="22"/>
        </w:rPr>
      </w:pPr>
      <w:r w:rsidRPr="006E2E7B">
        <w:rPr>
          <w:rFonts w:hint="eastAsia"/>
          <w:b/>
          <w:sz w:val="22"/>
        </w:rPr>
        <w:t xml:space="preserve">　　　　　　　（技をかける為の瞬間的な片手による引っかけも反則とする）</w:t>
      </w:r>
    </w:p>
    <w:p w:rsidR="00F92B1C" w:rsidRPr="006E2E7B" w:rsidRDefault="00F92B1C" w:rsidP="006A69CB">
      <w:pPr>
        <w:spacing w:line="260" w:lineRule="exact"/>
        <w:ind w:firstLineChars="100" w:firstLine="221"/>
        <w:rPr>
          <w:b/>
          <w:sz w:val="22"/>
        </w:rPr>
      </w:pPr>
      <w:r w:rsidRPr="006E2E7B">
        <w:rPr>
          <w:rFonts w:hint="eastAsia"/>
          <w:b/>
          <w:sz w:val="22"/>
        </w:rPr>
        <w:t xml:space="preserve">　　　　　　④上段への膝蹴り及び前蹴り（中・高校の部を除く）</w:t>
      </w:r>
    </w:p>
    <w:p w:rsidR="00F92B1C" w:rsidRPr="006E2E7B" w:rsidRDefault="00F92B1C" w:rsidP="006A69CB">
      <w:pPr>
        <w:spacing w:line="260" w:lineRule="exact"/>
        <w:ind w:firstLineChars="100" w:firstLine="221"/>
        <w:rPr>
          <w:b/>
          <w:sz w:val="22"/>
        </w:rPr>
      </w:pPr>
      <w:r w:rsidRPr="006E2E7B">
        <w:rPr>
          <w:rFonts w:hint="eastAsia"/>
          <w:b/>
          <w:sz w:val="22"/>
        </w:rPr>
        <w:t xml:space="preserve">　　　　　　※反則には注意が与えられ、注意</w:t>
      </w:r>
      <w:r w:rsidRPr="006E2E7B">
        <w:rPr>
          <w:rFonts w:hint="eastAsia"/>
          <w:b/>
          <w:sz w:val="22"/>
        </w:rPr>
        <w:t>3</w:t>
      </w:r>
      <w:r w:rsidRPr="006E2E7B">
        <w:rPr>
          <w:rFonts w:hint="eastAsia"/>
          <w:b/>
          <w:sz w:val="22"/>
        </w:rPr>
        <w:t>で相手側の技有りとなる</w:t>
      </w:r>
    </w:p>
    <w:p w:rsidR="00F92B1C" w:rsidRPr="006E2E7B" w:rsidRDefault="00F92B1C" w:rsidP="006A69CB">
      <w:pPr>
        <w:spacing w:line="260" w:lineRule="exact"/>
        <w:ind w:firstLineChars="100" w:firstLine="221"/>
        <w:rPr>
          <w:b/>
          <w:sz w:val="22"/>
        </w:rPr>
      </w:pPr>
    </w:p>
    <w:p w:rsidR="00F92B1C" w:rsidRPr="006E2E7B" w:rsidRDefault="00F92B1C" w:rsidP="006A69CB">
      <w:pPr>
        <w:spacing w:line="260" w:lineRule="exact"/>
        <w:ind w:firstLineChars="100" w:firstLine="221"/>
        <w:rPr>
          <w:b/>
          <w:sz w:val="22"/>
        </w:rPr>
      </w:pPr>
      <w:r w:rsidRPr="006E2E7B">
        <w:rPr>
          <w:rFonts w:hint="eastAsia"/>
          <w:b/>
          <w:sz w:val="22"/>
        </w:rPr>
        <w:t xml:space="preserve">　判定　　　①一本勝ち　（技有り２本で合わせ一本勝ち）</w:t>
      </w:r>
    </w:p>
    <w:p w:rsidR="00F92B1C" w:rsidRPr="006E2E7B" w:rsidRDefault="00F92B1C" w:rsidP="006A69CB">
      <w:pPr>
        <w:spacing w:line="260" w:lineRule="exact"/>
        <w:ind w:firstLineChars="100" w:firstLine="221"/>
        <w:rPr>
          <w:b/>
          <w:sz w:val="22"/>
        </w:rPr>
      </w:pPr>
      <w:r w:rsidRPr="006E2E7B">
        <w:rPr>
          <w:rFonts w:hint="eastAsia"/>
          <w:b/>
          <w:sz w:val="22"/>
        </w:rPr>
        <w:t xml:space="preserve">　　　　　　　有効勝ちを用いて技を決め、５秒以上ダメージにより相手に戦意</w:t>
      </w:r>
      <w:r w:rsidR="00C86553" w:rsidRPr="006E2E7B">
        <w:rPr>
          <w:rFonts w:hint="eastAsia"/>
          <w:b/>
          <w:sz w:val="22"/>
        </w:rPr>
        <w:t>を失わせた</w:t>
      </w:r>
    </w:p>
    <w:p w:rsidR="00C86553" w:rsidRPr="006E2E7B" w:rsidRDefault="00C86553" w:rsidP="006A69CB">
      <w:pPr>
        <w:spacing w:line="260" w:lineRule="exact"/>
        <w:ind w:firstLineChars="100" w:firstLine="221"/>
        <w:rPr>
          <w:b/>
          <w:sz w:val="22"/>
        </w:rPr>
      </w:pPr>
      <w:r w:rsidRPr="006E2E7B">
        <w:rPr>
          <w:rFonts w:hint="eastAsia"/>
          <w:b/>
          <w:sz w:val="22"/>
        </w:rPr>
        <w:t xml:space="preserve">　　　　　　　場合</w:t>
      </w:r>
    </w:p>
    <w:p w:rsidR="00C86553" w:rsidRPr="006E2E7B" w:rsidRDefault="00C86553" w:rsidP="006A69CB">
      <w:pPr>
        <w:spacing w:line="260" w:lineRule="exact"/>
        <w:ind w:firstLineChars="100" w:firstLine="221"/>
        <w:rPr>
          <w:b/>
          <w:sz w:val="22"/>
        </w:rPr>
      </w:pPr>
      <w:r w:rsidRPr="006E2E7B">
        <w:rPr>
          <w:rFonts w:hint="eastAsia"/>
          <w:b/>
          <w:sz w:val="22"/>
        </w:rPr>
        <w:t xml:space="preserve">　　　　　　②技有り</w:t>
      </w:r>
    </w:p>
    <w:p w:rsidR="00C86553" w:rsidRPr="006E2E7B" w:rsidRDefault="00C86553" w:rsidP="006A69CB">
      <w:pPr>
        <w:spacing w:line="260" w:lineRule="exact"/>
        <w:ind w:firstLineChars="100" w:firstLine="221"/>
        <w:rPr>
          <w:b/>
          <w:sz w:val="22"/>
        </w:rPr>
      </w:pPr>
      <w:r w:rsidRPr="006E2E7B">
        <w:rPr>
          <w:rFonts w:hint="eastAsia"/>
          <w:b/>
          <w:sz w:val="22"/>
        </w:rPr>
        <w:t xml:space="preserve">　　　　　　　有効技を用いて技を決め、ダメージより相手のバランスが崩れた場合、又は</w:t>
      </w:r>
    </w:p>
    <w:p w:rsidR="00C86553" w:rsidRPr="006E2E7B" w:rsidRDefault="00C86553" w:rsidP="006A69CB">
      <w:pPr>
        <w:spacing w:line="260" w:lineRule="exact"/>
        <w:ind w:firstLineChars="100" w:firstLine="221"/>
        <w:rPr>
          <w:b/>
          <w:sz w:val="22"/>
        </w:rPr>
      </w:pPr>
      <w:r w:rsidRPr="006E2E7B">
        <w:rPr>
          <w:rFonts w:hint="eastAsia"/>
          <w:b/>
          <w:sz w:val="22"/>
        </w:rPr>
        <w:t xml:space="preserve">　　　　　　　５秒以内に戦意喪失により回復し、試合続行構えをとった場合</w:t>
      </w:r>
    </w:p>
    <w:p w:rsidR="00C86553" w:rsidRPr="006E2E7B" w:rsidRDefault="00C86553" w:rsidP="006A69CB">
      <w:pPr>
        <w:spacing w:line="260" w:lineRule="exact"/>
        <w:ind w:firstLineChars="100" w:firstLine="221"/>
        <w:rPr>
          <w:b/>
          <w:sz w:val="22"/>
        </w:rPr>
      </w:pPr>
      <w:r w:rsidRPr="006E2E7B">
        <w:rPr>
          <w:rFonts w:hint="eastAsia"/>
          <w:b/>
          <w:sz w:val="22"/>
        </w:rPr>
        <w:t xml:space="preserve">　　　　　　③優勢勝ち</w:t>
      </w:r>
    </w:p>
    <w:p w:rsidR="00C86553" w:rsidRPr="006E2E7B" w:rsidRDefault="00C86553" w:rsidP="006A69CB">
      <w:pPr>
        <w:spacing w:line="260" w:lineRule="exact"/>
        <w:ind w:firstLineChars="100" w:firstLine="221"/>
        <w:rPr>
          <w:b/>
          <w:sz w:val="22"/>
        </w:rPr>
      </w:pPr>
      <w:r w:rsidRPr="006E2E7B">
        <w:rPr>
          <w:rFonts w:hint="eastAsia"/>
          <w:b/>
          <w:sz w:val="22"/>
        </w:rPr>
        <w:t xml:space="preserve">　　　　　　　規定時間内に一本勝ちにて勝敗が決まらない場合は、双方の技術・気迫の優劣・</w:t>
      </w:r>
    </w:p>
    <w:p w:rsidR="00C86553" w:rsidRPr="006E2E7B" w:rsidRDefault="00C86553" w:rsidP="006A69CB">
      <w:pPr>
        <w:spacing w:line="260" w:lineRule="exact"/>
        <w:ind w:firstLineChars="100" w:firstLine="221"/>
        <w:rPr>
          <w:b/>
          <w:sz w:val="22"/>
        </w:rPr>
      </w:pPr>
      <w:r w:rsidRPr="006E2E7B">
        <w:rPr>
          <w:rFonts w:hint="eastAsia"/>
          <w:b/>
          <w:sz w:val="22"/>
        </w:rPr>
        <w:t xml:space="preserve">　　　　　　　減点数の多少によって勝敗を決定する</w:t>
      </w:r>
    </w:p>
    <w:p w:rsidR="00C86553" w:rsidRPr="006E2E7B" w:rsidRDefault="00C86553" w:rsidP="006A69CB">
      <w:pPr>
        <w:spacing w:line="260" w:lineRule="exact"/>
        <w:ind w:firstLineChars="100" w:firstLine="221"/>
        <w:rPr>
          <w:b/>
          <w:sz w:val="22"/>
        </w:rPr>
      </w:pPr>
      <w:r w:rsidRPr="006E2E7B">
        <w:rPr>
          <w:rFonts w:hint="eastAsia"/>
          <w:b/>
          <w:sz w:val="22"/>
        </w:rPr>
        <w:t xml:space="preserve">　　　　　　④失格</w:t>
      </w:r>
    </w:p>
    <w:p w:rsidR="00C86553" w:rsidRPr="006E2E7B" w:rsidRDefault="00C86553" w:rsidP="006A69CB">
      <w:pPr>
        <w:spacing w:line="260" w:lineRule="exact"/>
        <w:ind w:firstLineChars="100" w:firstLine="221"/>
        <w:rPr>
          <w:b/>
          <w:sz w:val="22"/>
        </w:rPr>
      </w:pPr>
      <w:r w:rsidRPr="006E2E7B">
        <w:rPr>
          <w:rFonts w:hint="eastAsia"/>
          <w:b/>
          <w:sz w:val="22"/>
        </w:rPr>
        <w:t xml:space="preserve">　　　　　　　・試合中審判の指示に従わない場合</w:t>
      </w:r>
    </w:p>
    <w:p w:rsidR="00C86553" w:rsidRPr="006E2E7B" w:rsidRDefault="00C86553" w:rsidP="006A69CB">
      <w:pPr>
        <w:spacing w:line="260" w:lineRule="exact"/>
        <w:ind w:firstLineChars="100" w:firstLine="221"/>
        <w:rPr>
          <w:b/>
          <w:sz w:val="22"/>
        </w:rPr>
      </w:pPr>
      <w:r w:rsidRPr="006E2E7B">
        <w:rPr>
          <w:rFonts w:hint="eastAsia"/>
          <w:b/>
          <w:sz w:val="22"/>
        </w:rPr>
        <w:t xml:space="preserve">　　　　　　　・戦意喪失と認められた場合</w:t>
      </w:r>
    </w:p>
    <w:p w:rsidR="00C86553" w:rsidRPr="006E2E7B" w:rsidRDefault="00C86553" w:rsidP="006A69CB">
      <w:pPr>
        <w:spacing w:line="260" w:lineRule="exact"/>
        <w:ind w:firstLineChars="100" w:firstLine="221"/>
        <w:rPr>
          <w:b/>
          <w:sz w:val="22"/>
        </w:rPr>
      </w:pPr>
      <w:r w:rsidRPr="006E2E7B">
        <w:rPr>
          <w:rFonts w:hint="eastAsia"/>
          <w:b/>
          <w:sz w:val="22"/>
        </w:rPr>
        <w:t xml:space="preserve">　　　　　　　・試合時間に遅れたり、出場しない場合</w:t>
      </w:r>
    </w:p>
    <w:p w:rsidR="00C86553" w:rsidRPr="006E2E7B" w:rsidRDefault="00C86553" w:rsidP="006A69CB">
      <w:pPr>
        <w:spacing w:line="260" w:lineRule="exact"/>
        <w:ind w:firstLineChars="100" w:firstLine="221"/>
        <w:rPr>
          <w:b/>
          <w:sz w:val="22"/>
        </w:rPr>
      </w:pPr>
      <w:r w:rsidRPr="006E2E7B">
        <w:rPr>
          <w:rFonts w:hint="eastAsia"/>
          <w:b/>
          <w:sz w:val="22"/>
        </w:rPr>
        <w:t xml:space="preserve">　　　　　　　・試合態度が極めて悪い場合</w:t>
      </w:r>
    </w:p>
    <w:p w:rsidR="00C86553" w:rsidRPr="006E2E7B" w:rsidRDefault="00C86553" w:rsidP="006A69CB">
      <w:pPr>
        <w:spacing w:line="260" w:lineRule="exact"/>
        <w:ind w:firstLineChars="100" w:firstLine="221"/>
        <w:rPr>
          <w:b/>
          <w:sz w:val="22"/>
        </w:rPr>
      </w:pPr>
      <w:r w:rsidRPr="006E2E7B">
        <w:rPr>
          <w:rFonts w:hint="eastAsia"/>
          <w:b/>
          <w:sz w:val="22"/>
        </w:rPr>
        <w:t xml:space="preserve">　　　　　　⑤判定基準</w:t>
      </w:r>
    </w:p>
    <w:p w:rsidR="00C86553" w:rsidRPr="006E2E7B" w:rsidRDefault="00C86553" w:rsidP="006A69CB">
      <w:pPr>
        <w:spacing w:line="260" w:lineRule="exact"/>
        <w:ind w:firstLineChars="100" w:firstLine="221"/>
        <w:rPr>
          <w:b/>
          <w:sz w:val="22"/>
        </w:rPr>
      </w:pPr>
      <w:r w:rsidRPr="006E2E7B">
        <w:rPr>
          <w:rFonts w:hint="eastAsia"/>
          <w:b/>
          <w:sz w:val="22"/>
        </w:rPr>
        <w:t xml:space="preserve">　　　　　　　勝敗優劣</w:t>
      </w:r>
    </w:p>
    <w:p w:rsidR="00C86553" w:rsidRPr="006E2E7B" w:rsidRDefault="00C86553" w:rsidP="006A69CB">
      <w:pPr>
        <w:spacing w:line="260" w:lineRule="exact"/>
        <w:ind w:firstLineChars="100" w:firstLine="221"/>
        <w:rPr>
          <w:b/>
          <w:sz w:val="22"/>
        </w:rPr>
      </w:pPr>
      <w:r w:rsidRPr="006E2E7B">
        <w:rPr>
          <w:rFonts w:hint="eastAsia"/>
          <w:b/>
          <w:sz w:val="22"/>
        </w:rPr>
        <w:t xml:space="preserve">　　　　　　　　積極性　</w:t>
      </w:r>
      <w:r w:rsidR="00627F43" w:rsidRPr="006E2E7B">
        <w:rPr>
          <w:rFonts w:hint="eastAsia"/>
          <w:b/>
          <w:sz w:val="22"/>
        </w:rPr>
        <w:t>＜　攻撃数　＜　有効打　＜　ダメージ　＜　技有り　＜　一本</w:t>
      </w:r>
    </w:p>
    <w:p w:rsidR="00627F43" w:rsidRPr="006E2E7B" w:rsidRDefault="00627F43" w:rsidP="006A69CB">
      <w:pPr>
        <w:spacing w:line="260" w:lineRule="exact"/>
        <w:ind w:firstLineChars="100" w:firstLine="221"/>
        <w:rPr>
          <w:b/>
          <w:sz w:val="22"/>
        </w:rPr>
      </w:pPr>
      <w:r w:rsidRPr="006E2E7B">
        <w:rPr>
          <w:rFonts w:hint="eastAsia"/>
          <w:b/>
          <w:sz w:val="22"/>
        </w:rPr>
        <w:t xml:space="preserve">　　　　　　　注意警告回数規定</w:t>
      </w:r>
    </w:p>
    <w:p w:rsidR="006A69CB" w:rsidRDefault="00770405" w:rsidP="00ED6C88">
      <w:pPr>
        <w:ind w:firstLineChars="100" w:firstLine="241"/>
        <w:rPr>
          <w:b/>
          <w:sz w:val="24"/>
          <w:szCs w:val="24"/>
        </w:rPr>
      </w:pPr>
      <w:r>
        <w:rPr>
          <w:b/>
          <w:noProof/>
          <w:sz w:val="24"/>
          <w:szCs w:val="24"/>
        </w:rPr>
        <w:pict>
          <v:group id="_x0000_s1065" style="position:absolute;left:0;text-align:left;margin-left:144.3pt;margin-top:13.05pt;width:277.5pt;height:47.8pt;z-index:251705344" coordorigin="3606,11261" coordsize="5550,956">
            <v:shape id="_x0000_s1055" type="#_x0000_t136" style="position:absolute;left:4241;top:11261;width:428;height:185;mso-position-horizontal-relative:text;mso-position-vertical-relative:text;mso-width-relative:page;mso-height-relative:page" o:regroupid="3" fillcolor="black [3213]" stroked="f">
              <v:shadow color="#868686"/>
              <v:textpath style="font-family:&quot;ＭＳ 明朝&quot;;v-text-reverse:t;v-text-kern:t" trim="t" fitpath="t" string="注意１"/>
            </v:shape>
            <v:shape id="_x0000_s1056" type="#_x0000_t136" style="position:absolute;left:5083;top:11263;width:428;height:185;mso-position-horizontal-relative:text;mso-position-vertical-relative:text;mso-width-relative:page;mso-height-relative:page" o:regroupid="3" fillcolor="black [3213]" stroked="f">
              <v:shadow color="#868686"/>
              <v:textpath style="font-family:&quot;ＭＳ 明朝&quot;;v-text-reverse:t;v-text-kern:t" trim="t" fitpath="t" string="注意２"/>
            </v:shape>
            <v:shape id="_x0000_s1057" type="#_x0000_t136" style="position:absolute;left:5937;top:11263;width:428;height:185;mso-position-horizontal-relative:text;mso-position-vertical-relative:text;mso-width-relative:page;mso-height-relative:page" o:regroupid="3" fillcolor="black [3213]" stroked="f">
              <v:shadow color="#868686"/>
              <v:textpath style="font-family:&quot;ＭＳ 明朝&quot;;v-text-reverse:t;v-text-kern:t" trim="t" fitpath="t" string="注意３"/>
            </v:shape>
            <v:group id="_x0000_s1058" style="position:absolute;left:6156;top:11895;width:2549;height:94" coordorigin="3578,14749" coordsize="2549,115" o:regroupid="3">
              <v:group id="_x0000_s1045" style="position:absolute;left:3578;top:14749;width:851;height:112" coordorigin="2652,14160" coordsize="1220,230" o:regroupid="2">
                <v:shapetype id="_x0000_t32" coordsize="21600,21600" o:spt="32" o:oned="t" path="m,l21600,21600e" filled="f">
                  <v:path arrowok="t" fillok="f" o:connecttype="none"/>
                  <o:lock v:ext="edit" shapetype="t"/>
                </v:shapetype>
                <v:shape id="_x0000_s1046" type="#_x0000_t32" style="position:absolute;left:2652;top:14272;width:1220;height:0" o:connectortype="straight"/>
                <v:shape id="_x0000_s1047" type="#_x0000_t32" style="position:absolute;left:2652;top:14160;width:0;height:228" o:connectortype="straight"/>
                <v:shape id="_x0000_s1048" type="#_x0000_t32" style="position:absolute;left:3872;top:14162;width:0;height:228" o:connectortype="straight"/>
              </v:group>
              <v:group id="_x0000_s1049" style="position:absolute;left:4434;top:14751;width:851;height:111;flip:x" coordorigin="3620,14147" coordsize="851,111" o:regroupid="2">
                <v:shape id="_x0000_s1050" type="#_x0000_t32" style="position:absolute;left:3620;top:14202;width:851;height:1" o:connectortype="straight"/>
                <v:shape id="_x0000_s1051" type="#_x0000_t32" style="position:absolute;left:3620;top:14147;width:0;height:111" o:connectortype="straight"/>
              </v:group>
              <v:group id="_x0000_s1052" style="position:absolute;left:5276;top:14753;width:851;height:111;flip:x" coordorigin="3620,14147" coordsize="851,111" o:regroupid="2">
                <v:shape id="_x0000_s1053" type="#_x0000_t32" style="position:absolute;left:3620;top:14202;width:851;height:1" o:connectortype="straight"/>
                <v:shape id="_x0000_s1054" type="#_x0000_t32" style="position:absolute;left:3620;top:14147;width:0;height:111" o:connectortype="straight"/>
              </v:group>
            </v:group>
            <v:shape id="_x0000_s1059" type="#_x0000_t136" style="position:absolute;left:5850;top:11643;width:581;height:185;mso-position-horizontal-relative:text;mso-position-vertical-relative:text;mso-width-relative:page;mso-height-relative:page" o:regroupid="3" fillcolor="black [3213]" stroked="f">
              <v:shadow color="#868686"/>
              <v:textpath style="font-family:&quot;ＭＳ 明朝&quot;;v-text-reverse:t;v-text-kern:t" trim="t" fitpath="t" string="技有り１"/>
            </v:shape>
            <v:shape id="_x0000_s1060" type="#_x0000_t136" style="position:absolute;left:8246;top:12032;width:910;height:185;mso-position-horizontal-relative:text;mso-position-vertical-relative:text;mso-width-relative:page;mso-height-relative:page" o:regroupid="3" fillcolor="black [3213]" stroked="f">
              <v:shadow color="#868686"/>
              <v:textpath style="font-family:&quot;ＭＳ 明朝&quot;;v-text-reverse:t;v-text-kern:t" trim="t" fitpath="t" string="技有り２(１本)"/>
            </v:shape>
            <v:shape id="_x0000_s1061" type="#_x0000_t136" style="position:absolute;left:6786;top:11654;width:428;height:186;mso-position-horizontal-relative:text;mso-position-vertical-relative:text;mso-width-relative:page;mso-height-relative:page" o:regroupid="3" fillcolor="black [3213]" stroked="f">
              <v:shadow color="#868686"/>
              <v:textpath style="font-family:&quot;ＭＳ 明朝&quot;;v-text-reverse:t;v-text-kern:t" trim="t" fitpath="t" string="注意１"/>
            </v:shape>
            <v:shape id="_x0000_s1062" type="#_x0000_t136" style="position:absolute;left:7640;top:11654;width:428;height:186;mso-position-horizontal-relative:text;mso-position-vertical-relative:text;mso-width-relative:page;mso-height-relative:page" o:regroupid="3" fillcolor="black [3213]" stroked="f">
              <v:shadow color="#868686"/>
              <v:textpath style="font-family:&quot;ＭＳ 明朝&quot;;v-text-reverse:t;v-text-kern:t" trim="t" fitpath="t" string="注意２"/>
            </v:shape>
            <v:shape id="_x0000_s1063" type="#_x0000_t136" style="position:absolute;left:8481;top:11654;width:428;height:186;mso-position-horizontal-relative:text;mso-position-vertical-relative:text;mso-width-relative:page;mso-height-relative:page" o:regroupid="3" fillcolor="black [3213]" stroked="f">
              <v:shadow color="#868686"/>
              <v:textpath style="font-family:&quot;ＭＳ 明朝&quot;;v-text-reverse:t;v-text-kern:t" trim="t" fitpath="t" string="注意３"/>
            </v:shape>
            <v:group id="_x0000_s1034" style="position:absolute;left:3606;top:11481;width:851;height:91" coordorigin="2652,14160" coordsize="1220,230" o:regroupid="4">
              <v:shape id="_x0000_s1031" type="#_x0000_t32" style="position:absolute;left:2652;top:14272;width:1220;height:0" o:connectortype="straight"/>
              <v:shape id="_x0000_s1032" type="#_x0000_t32" style="position:absolute;left:2652;top:14160;width:0;height:228" o:connectortype="straight"/>
              <v:shape id="_x0000_s1033" type="#_x0000_t32" style="position:absolute;left:3872;top:14162;width:0;height:228" o:connectortype="straight"/>
            </v:group>
            <v:group id="_x0000_s1039" style="position:absolute;left:4462;top:11485;width:851;height:90;flip:x" coordorigin="3620,14147" coordsize="851,111" o:regroupid="4">
              <v:shape id="_x0000_s1036" type="#_x0000_t32" style="position:absolute;left:3620;top:14202;width:851;height:1" o:connectortype="straight" o:regroupid="1"/>
              <v:shape id="_x0000_s1037" type="#_x0000_t32" style="position:absolute;left:3620;top:14147;width:0;height:111" o:connectortype="straight" o:regroupid="1"/>
            </v:group>
            <v:group id="_x0000_s1040" style="position:absolute;left:5304;top:11487;width:851;height:90;flip:x" coordorigin="3620,14147" coordsize="851,111" o:regroupid="4">
              <v:shape id="_x0000_s1041" type="#_x0000_t32" style="position:absolute;left:3620;top:14202;width:851;height:1" o:connectortype="straight"/>
              <v:shape id="_x0000_s1042" type="#_x0000_t32" style="position:absolute;left:3620;top:14147;width:0;height:111" o:connectortype="straight"/>
            </v:group>
          </v:group>
        </w:pict>
      </w:r>
    </w:p>
    <w:p w:rsidR="006A69CB" w:rsidRPr="006A69CB" w:rsidRDefault="006A69CB" w:rsidP="006A69CB">
      <w:pPr>
        <w:rPr>
          <w:sz w:val="24"/>
          <w:szCs w:val="24"/>
        </w:rPr>
      </w:pPr>
    </w:p>
    <w:p w:rsidR="006A69CB" w:rsidRDefault="006A69CB" w:rsidP="006A69CB">
      <w:pPr>
        <w:rPr>
          <w:sz w:val="24"/>
          <w:szCs w:val="24"/>
        </w:rPr>
      </w:pPr>
    </w:p>
    <w:p w:rsidR="004E5E7C" w:rsidRDefault="004E5E7C" w:rsidP="006A69CB">
      <w:pPr>
        <w:rPr>
          <w:sz w:val="24"/>
          <w:szCs w:val="24"/>
        </w:rPr>
      </w:pPr>
    </w:p>
    <w:p w:rsidR="00627F43" w:rsidRPr="006A69CB" w:rsidRDefault="006A69CB" w:rsidP="006A69CB">
      <w:pPr>
        <w:spacing w:line="200" w:lineRule="exact"/>
        <w:ind w:firstLineChars="1100" w:firstLine="1980"/>
        <w:rPr>
          <w:sz w:val="18"/>
          <w:szCs w:val="18"/>
        </w:rPr>
      </w:pPr>
      <w:r w:rsidRPr="006A69CB">
        <w:rPr>
          <w:rFonts w:hint="eastAsia"/>
          <w:sz w:val="18"/>
          <w:szCs w:val="18"/>
        </w:rPr>
        <w:t>注意</w:t>
      </w:r>
      <w:r w:rsidRPr="006A69CB">
        <w:rPr>
          <w:rFonts w:hint="eastAsia"/>
          <w:sz w:val="18"/>
          <w:szCs w:val="18"/>
        </w:rPr>
        <w:t>1</w:t>
      </w:r>
      <w:r w:rsidRPr="006A69CB">
        <w:rPr>
          <w:rFonts w:hint="eastAsia"/>
          <w:sz w:val="18"/>
          <w:szCs w:val="18"/>
        </w:rPr>
        <w:t xml:space="preserve">　判定に影響しない。試合内容で判定する。</w:t>
      </w:r>
    </w:p>
    <w:p w:rsidR="006A69CB" w:rsidRPr="006A69CB" w:rsidRDefault="006A69CB" w:rsidP="006A69CB">
      <w:pPr>
        <w:spacing w:line="200" w:lineRule="exact"/>
        <w:ind w:firstLineChars="1100" w:firstLine="1980"/>
        <w:rPr>
          <w:sz w:val="18"/>
          <w:szCs w:val="18"/>
        </w:rPr>
      </w:pPr>
      <w:r w:rsidRPr="006A69CB">
        <w:rPr>
          <w:rFonts w:hint="eastAsia"/>
          <w:sz w:val="18"/>
          <w:szCs w:val="18"/>
        </w:rPr>
        <w:t>注意</w:t>
      </w:r>
      <w:r w:rsidRPr="006A69CB">
        <w:rPr>
          <w:rFonts w:hint="eastAsia"/>
          <w:sz w:val="18"/>
          <w:szCs w:val="18"/>
        </w:rPr>
        <w:t>2</w:t>
      </w:r>
      <w:r w:rsidRPr="006A69CB">
        <w:rPr>
          <w:rFonts w:hint="eastAsia"/>
          <w:sz w:val="18"/>
          <w:szCs w:val="18"/>
        </w:rPr>
        <w:t xml:space="preserve">　基本的には試合内容重視。　攻防が全くの互角の場合、延長戦で判定の材料となる。</w:t>
      </w:r>
    </w:p>
    <w:p w:rsidR="006A69CB" w:rsidRPr="006A69CB" w:rsidRDefault="006A69CB" w:rsidP="006A69CB">
      <w:pPr>
        <w:spacing w:line="200" w:lineRule="exact"/>
        <w:ind w:firstLineChars="1100" w:firstLine="1980"/>
        <w:rPr>
          <w:sz w:val="18"/>
          <w:szCs w:val="18"/>
        </w:rPr>
      </w:pPr>
      <w:r>
        <w:rPr>
          <w:rFonts w:hint="eastAsia"/>
          <w:sz w:val="18"/>
          <w:szCs w:val="18"/>
        </w:rPr>
        <w:t>注意</w:t>
      </w:r>
      <w:r>
        <w:rPr>
          <w:rFonts w:hint="eastAsia"/>
          <w:sz w:val="18"/>
          <w:szCs w:val="18"/>
        </w:rPr>
        <w:t>3</w:t>
      </w:r>
      <w:r w:rsidRPr="006A69CB">
        <w:rPr>
          <w:rFonts w:hint="eastAsia"/>
          <w:sz w:val="18"/>
          <w:szCs w:val="18"/>
        </w:rPr>
        <w:t xml:space="preserve">　相手側に技有り</w:t>
      </w:r>
      <w:r w:rsidRPr="006A69CB">
        <w:rPr>
          <w:rFonts w:hint="eastAsia"/>
          <w:sz w:val="18"/>
          <w:szCs w:val="18"/>
        </w:rPr>
        <w:t>1</w:t>
      </w:r>
      <w:r w:rsidRPr="006A69CB">
        <w:rPr>
          <w:rFonts w:hint="eastAsia"/>
          <w:sz w:val="18"/>
          <w:szCs w:val="18"/>
        </w:rPr>
        <w:t>となる。どんなに試合内容が勝っていても技有りをとらない限り負けとなる。</w:t>
      </w:r>
    </w:p>
    <w:p w:rsidR="006A69CB" w:rsidRDefault="006A69CB" w:rsidP="006A69CB">
      <w:pPr>
        <w:rPr>
          <w:sz w:val="24"/>
          <w:szCs w:val="24"/>
        </w:rPr>
      </w:pPr>
    </w:p>
    <w:p w:rsidR="00770405" w:rsidRDefault="00770405" w:rsidP="00C327C2">
      <w:pPr>
        <w:spacing w:line="260" w:lineRule="exact"/>
        <w:ind w:leftChars="210" w:left="1762" w:hangingChars="598" w:hanging="1321"/>
        <w:rPr>
          <w:rFonts w:asciiTheme="minorEastAsia" w:hAnsiTheme="minorEastAsia" w:hint="eastAsia"/>
          <w:b/>
          <w:sz w:val="22"/>
        </w:rPr>
      </w:pPr>
      <w:r>
        <w:rPr>
          <w:rFonts w:asciiTheme="minorEastAsia" w:hAnsiTheme="minorEastAsia" w:hint="eastAsia"/>
          <w:b/>
          <w:sz w:val="22"/>
        </w:rPr>
        <w:t>その他　　・申し込み</w:t>
      </w:r>
      <w:r w:rsidR="006A69CB" w:rsidRPr="00C327C2">
        <w:rPr>
          <w:rFonts w:asciiTheme="minorEastAsia" w:hAnsiTheme="minorEastAsia" w:hint="eastAsia"/>
          <w:b/>
          <w:sz w:val="22"/>
        </w:rPr>
        <w:t>時の体重と当日計量体重の差が3kgを超えて</w:t>
      </w:r>
      <w:r>
        <w:rPr>
          <w:rFonts w:asciiTheme="minorEastAsia" w:hAnsiTheme="minorEastAsia" w:hint="eastAsia"/>
          <w:b/>
          <w:sz w:val="22"/>
        </w:rPr>
        <w:t>増加している場合</w:t>
      </w:r>
      <w:r w:rsidR="00C327C2" w:rsidRPr="00C327C2">
        <w:rPr>
          <w:rFonts w:asciiTheme="minorEastAsia" w:hAnsiTheme="minorEastAsia" w:hint="eastAsia"/>
          <w:b/>
          <w:sz w:val="22"/>
        </w:rPr>
        <w:t>は注意１、</w:t>
      </w:r>
    </w:p>
    <w:p w:rsidR="006A69CB" w:rsidRPr="00C327C2" w:rsidRDefault="00C327C2" w:rsidP="00770405">
      <w:pPr>
        <w:spacing w:line="260" w:lineRule="exact"/>
        <w:ind w:leftChars="835" w:left="1753"/>
        <w:rPr>
          <w:rFonts w:asciiTheme="minorEastAsia" w:hAnsiTheme="minorEastAsia"/>
          <w:b/>
          <w:sz w:val="22"/>
        </w:rPr>
      </w:pPr>
      <w:r>
        <w:rPr>
          <w:rFonts w:asciiTheme="minorEastAsia" w:hAnsiTheme="minorEastAsia" w:hint="eastAsia"/>
          <w:b/>
          <w:sz w:val="22"/>
        </w:rPr>
        <w:t>５kg</w:t>
      </w:r>
      <w:r w:rsidRPr="00C327C2">
        <w:rPr>
          <w:rFonts w:asciiTheme="minorEastAsia" w:hAnsiTheme="minorEastAsia" w:hint="eastAsia"/>
          <w:b/>
          <w:sz w:val="22"/>
        </w:rPr>
        <w:t>を超えて増加している場合は失格又は注意２からのスタートとなります。</w:t>
      </w:r>
    </w:p>
    <w:p w:rsidR="00770405" w:rsidRDefault="00770405" w:rsidP="00C327C2">
      <w:pPr>
        <w:spacing w:line="260" w:lineRule="exact"/>
        <w:ind w:firstLineChars="796" w:firstLine="1758"/>
        <w:rPr>
          <w:rFonts w:asciiTheme="minorEastAsia" w:hAnsiTheme="minorEastAsia" w:hint="eastAsia"/>
          <w:b/>
          <w:sz w:val="22"/>
        </w:rPr>
      </w:pPr>
      <w:r>
        <w:rPr>
          <w:rFonts w:asciiTheme="minorEastAsia" w:hAnsiTheme="minorEastAsia" w:hint="eastAsia"/>
          <w:b/>
          <w:sz w:val="22"/>
        </w:rPr>
        <w:t>中学、高校軽量選手の体重オーバーは失格となります。</w:t>
      </w:r>
    </w:p>
    <w:p w:rsidR="00C327C2" w:rsidRPr="00C327C2" w:rsidRDefault="00C327C2" w:rsidP="00C327C2">
      <w:pPr>
        <w:spacing w:line="260" w:lineRule="exact"/>
        <w:ind w:firstLineChars="796" w:firstLine="1758"/>
        <w:rPr>
          <w:rFonts w:asciiTheme="minorEastAsia" w:hAnsiTheme="minorEastAsia"/>
          <w:b/>
          <w:sz w:val="22"/>
        </w:rPr>
      </w:pPr>
      <w:r w:rsidRPr="00C327C2">
        <w:rPr>
          <w:rFonts w:asciiTheme="minorEastAsia" w:hAnsiTheme="minorEastAsia" w:hint="eastAsia"/>
          <w:b/>
          <w:sz w:val="22"/>
        </w:rPr>
        <w:t>（空手着を着用して計量します）</w:t>
      </w:r>
    </w:p>
    <w:p w:rsidR="00C327C2" w:rsidRPr="00C327C2" w:rsidRDefault="00C327C2" w:rsidP="00C327C2">
      <w:pPr>
        <w:spacing w:line="260" w:lineRule="exact"/>
        <w:ind w:firstLineChars="697" w:firstLine="1539"/>
        <w:rPr>
          <w:rFonts w:asciiTheme="minorEastAsia" w:hAnsiTheme="minorEastAsia"/>
          <w:b/>
          <w:sz w:val="22"/>
        </w:rPr>
      </w:pPr>
      <w:r w:rsidRPr="00C327C2">
        <w:rPr>
          <w:rFonts w:asciiTheme="minorEastAsia" w:hAnsiTheme="minorEastAsia" w:hint="eastAsia"/>
          <w:b/>
          <w:sz w:val="22"/>
        </w:rPr>
        <w:t>・全敗選手の3位入賞はありません。</w:t>
      </w:r>
    </w:p>
    <w:p w:rsidR="00C327C2" w:rsidRDefault="00C327C2" w:rsidP="00C327C2">
      <w:pPr>
        <w:spacing w:line="260" w:lineRule="exact"/>
        <w:ind w:firstLineChars="200" w:firstLine="442"/>
        <w:rPr>
          <w:b/>
          <w:sz w:val="22"/>
        </w:rPr>
      </w:pPr>
    </w:p>
    <w:p w:rsidR="00C327C2" w:rsidRDefault="00C327C2" w:rsidP="00C327C2">
      <w:pPr>
        <w:spacing w:line="260" w:lineRule="exact"/>
        <w:rPr>
          <w:b/>
          <w:sz w:val="22"/>
        </w:rPr>
      </w:pPr>
    </w:p>
    <w:p w:rsidR="00C327C2" w:rsidRDefault="00C327C2" w:rsidP="00C327C2">
      <w:pPr>
        <w:spacing w:line="260" w:lineRule="exact"/>
        <w:rPr>
          <w:b/>
          <w:sz w:val="22"/>
        </w:rPr>
      </w:pPr>
      <w:r>
        <w:rPr>
          <w:rFonts w:hint="eastAsia"/>
          <w:b/>
          <w:sz w:val="22"/>
        </w:rPr>
        <w:t>布製拳サポーター、レッグサポーター（合皮、ナイロン製禁止）、ファールカップの着用を義務付けます。</w:t>
      </w:r>
    </w:p>
    <w:p w:rsidR="00C327C2" w:rsidRDefault="00C327C2" w:rsidP="00C327C2">
      <w:pPr>
        <w:spacing w:line="260" w:lineRule="exact"/>
        <w:rPr>
          <w:b/>
          <w:sz w:val="22"/>
        </w:rPr>
      </w:pPr>
      <w:r>
        <w:rPr>
          <w:rFonts w:hint="eastAsia"/>
          <w:b/>
          <w:sz w:val="22"/>
        </w:rPr>
        <w:t>膝サポーターは任意。</w:t>
      </w:r>
    </w:p>
    <w:p w:rsidR="00C327C2" w:rsidRDefault="00C327C2" w:rsidP="00C327C2">
      <w:pPr>
        <w:spacing w:line="260" w:lineRule="exact"/>
        <w:rPr>
          <w:b/>
          <w:sz w:val="22"/>
        </w:rPr>
      </w:pPr>
      <w:r>
        <w:rPr>
          <w:rFonts w:hint="eastAsia"/>
          <w:b/>
          <w:sz w:val="22"/>
        </w:rPr>
        <w:t>手足にテーピングする場合は審判に申し出てください。（バンテージは禁止）</w:t>
      </w:r>
    </w:p>
    <w:p w:rsidR="004E5E7C" w:rsidRPr="00C327C2" w:rsidRDefault="004E5E7C" w:rsidP="00C327C2">
      <w:pPr>
        <w:spacing w:line="260" w:lineRule="exact"/>
        <w:rPr>
          <w:b/>
          <w:sz w:val="22"/>
        </w:rPr>
      </w:pPr>
      <w:r>
        <w:rPr>
          <w:rFonts w:hint="eastAsia"/>
          <w:b/>
          <w:sz w:val="22"/>
        </w:rPr>
        <w:t>選手は万一に備え健康保険証、又はその写し</w:t>
      </w:r>
      <w:r w:rsidR="00F3338A">
        <w:rPr>
          <w:rFonts w:hint="eastAsia"/>
          <w:b/>
          <w:sz w:val="22"/>
        </w:rPr>
        <w:t>を</w:t>
      </w:r>
      <w:r>
        <w:rPr>
          <w:rFonts w:hint="eastAsia"/>
          <w:b/>
          <w:sz w:val="22"/>
        </w:rPr>
        <w:t>持参してください。</w:t>
      </w:r>
    </w:p>
    <w:sectPr w:rsidR="004E5E7C" w:rsidRPr="00C327C2" w:rsidSect="0029622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405" w:rsidRDefault="00770405" w:rsidP="00770405">
      <w:r>
        <w:separator/>
      </w:r>
    </w:p>
  </w:endnote>
  <w:endnote w:type="continuationSeparator" w:id="1">
    <w:p w:rsidR="00770405" w:rsidRDefault="00770405" w:rsidP="0077040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405" w:rsidRDefault="00770405" w:rsidP="00770405">
      <w:r>
        <w:separator/>
      </w:r>
    </w:p>
  </w:footnote>
  <w:footnote w:type="continuationSeparator" w:id="1">
    <w:p w:rsidR="00770405" w:rsidRDefault="00770405" w:rsidP="007704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622C"/>
    <w:rsid w:val="00082F3F"/>
    <w:rsid w:val="001148FF"/>
    <w:rsid w:val="001B1973"/>
    <w:rsid w:val="0029622C"/>
    <w:rsid w:val="004E5E7C"/>
    <w:rsid w:val="00627F43"/>
    <w:rsid w:val="006A69CB"/>
    <w:rsid w:val="006E2E7B"/>
    <w:rsid w:val="00770405"/>
    <w:rsid w:val="00C327C2"/>
    <w:rsid w:val="00C86553"/>
    <w:rsid w:val="00ED6C88"/>
    <w:rsid w:val="00F2163E"/>
    <w:rsid w:val="00F3338A"/>
    <w:rsid w:val="00F92B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5" type="connector" idref="#_x0000_s1031"/>
        <o:r id="V:Rule16" type="connector" idref="#_x0000_s1037"/>
        <o:r id="V:Rule17" type="connector" idref="#_x0000_s1036"/>
        <o:r id="V:Rule18" type="connector" idref="#_x0000_s1032"/>
        <o:r id="V:Rule19" type="connector" idref="#_x0000_s1033"/>
        <o:r id="V:Rule20" type="connector" idref="#_x0000_s1042"/>
        <o:r id="V:Rule21" type="connector" idref="#_x0000_s1046"/>
        <o:r id="V:Rule22" type="connector" idref="#_x0000_s1048"/>
        <o:r id="V:Rule23" type="connector" idref="#_x0000_s1047"/>
        <o:r id="V:Rule24" type="connector" idref="#_x0000_s1054"/>
        <o:r id="V:Rule25" type="connector" idref="#_x0000_s1053"/>
        <o:r id="V:Rule26" type="connector" idref="#_x0000_s1041"/>
        <o:r id="V:Rule27" type="connector" idref="#_x0000_s1050"/>
        <o:r id="V:Rule28" type="connector" idref="#_x0000_s1051"/>
      </o:rules>
      <o:regrouptable v:ext="edit">
        <o:entry new="1" old="0"/>
        <o:entry new="2" old="0"/>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8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0405"/>
    <w:pPr>
      <w:tabs>
        <w:tab w:val="center" w:pos="4252"/>
        <w:tab w:val="right" w:pos="8504"/>
      </w:tabs>
      <w:snapToGrid w:val="0"/>
    </w:pPr>
  </w:style>
  <w:style w:type="character" w:customStyle="1" w:styleId="a4">
    <w:name w:val="ヘッダー (文字)"/>
    <w:basedOn w:val="a0"/>
    <w:link w:val="a3"/>
    <w:uiPriority w:val="99"/>
    <w:semiHidden/>
    <w:rsid w:val="00770405"/>
  </w:style>
  <w:style w:type="paragraph" w:styleId="a5">
    <w:name w:val="footer"/>
    <w:basedOn w:val="a"/>
    <w:link w:val="a6"/>
    <w:uiPriority w:val="99"/>
    <w:semiHidden/>
    <w:unhideWhenUsed/>
    <w:rsid w:val="00770405"/>
    <w:pPr>
      <w:tabs>
        <w:tab w:val="center" w:pos="4252"/>
        <w:tab w:val="right" w:pos="8504"/>
      </w:tabs>
      <w:snapToGrid w:val="0"/>
    </w:pPr>
  </w:style>
  <w:style w:type="character" w:customStyle="1" w:styleId="a6">
    <w:name w:val="フッター (文字)"/>
    <w:basedOn w:val="a0"/>
    <w:link w:val="a5"/>
    <w:uiPriority w:val="99"/>
    <w:semiHidden/>
    <w:rsid w:val="00770405"/>
  </w:style>
</w:styles>
</file>

<file path=word/webSettings.xml><?xml version="1.0" encoding="utf-8"?>
<w:webSettings xmlns:r="http://schemas.openxmlformats.org/officeDocument/2006/relationships" xmlns:w="http://schemas.openxmlformats.org/wordprocessingml/2006/main">
  <w:divs>
    <w:div w:id="3658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C1E5-1CB5-4328-B464-0BDFDE62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2014-06-10T08:41:00Z</dcterms:created>
  <dcterms:modified xsi:type="dcterms:W3CDTF">2014-06-11T07:56:00Z</dcterms:modified>
</cp:coreProperties>
</file>